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EZ/……../404/23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MATERIAŁY SZEWNE</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kern w:val="0"/>
        <w:sz w:val="18"/>
        <w:szCs w:val="18"/>
        <w:lang w:val="pl-PL" w:eastAsia="pl-PL" w:bidi="ar-SA"/>
      </w:rPr>
      <w:t>Anna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1625</Words>
  <Characters>10421</Characters>
  <CharactersWithSpaces>11985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2023-08-21T13:13:17Z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